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4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中云筑孵化企业注册审批</w:t>
      </w:r>
      <w:r>
        <w:rPr>
          <w:rFonts w:ascii="黑体" w:eastAsia="黑体"/>
          <w:b/>
          <w:sz w:val="44"/>
          <w:szCs w:val="44"/>
        </w:rPr>
        <w:t>表</w:t>
      </w:r>
    </w:p>
    <w:p>
      <w:pPr>
        <w:spacing w:before="312" w:beforeLines="100" w:after="156" w:afterLines="50" w:line="400" w:lineRule="exact"/>
        <w:jc w:val="center"/>
      </w:pPr>
      <w:r>
        <w:rPr>
          <w:rFonts w:hint="eastAsia"/>
          <w:sz w:val="24"/>
        </w:rPr>
        <w:t xml:space="preserve">                                               编号：2021—</w:t>
      </w:r>
    </w:p>
    <w:tbl>
      <w:tblPr>
        <w:tblStyle w:val="9"/>
        <w:tblpPr w:leftFromText="180" w:rightFromText="180" w:vertAnchor="text" w:horzAnchor="margin" w:tblpXSpec="center" w:tblpY="17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422"/>
        <w:gridCol w:w="1423"/>
        <w:gridCol w:w="1420"/>
        <w:gridCol w:w="1421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企业名称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法人代表</w:t>
            </w: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注册资金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（万元）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产业领域</w:t>
            </w:r>
          </w:p>
        </w:tc>
        <w:tc>
          <w:tcPr>
            <w:tcW w:w="6484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现代服务业/科技服务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所在区县（开发区）</w:t>
            </w:r>
          </w:p>
        </w:tc>
        <w:tc>
          <w:tcPr>
            <w:tcW w:w="6484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南京市鼓楼高新区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57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企业在职职工人数</w:t>
            </w:r>
          </w:p>
        </w:tc>
        <w:tc>
          <w:tcPr>
            <w:tcW w:w="5061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研究生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本科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其他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4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公司股本结构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股东资金投入（万元）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股权占比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研究院持股（万元）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股权占比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经营范围</w:t>
            </w:r>
          </w:p>
        </w:tc>
        <w:tc>
          <w:tcPr>
            <w:tcW w:w="7906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(主营范围：聚焦集成电路、软件、人工智能、智能电网、轨道交通、智能制造装备等产业)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引进部门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906" w:type="dxa"/>
            <w:gridSpan w:val="5"/>
            <w:shd w:val="clear" w:color="auto" w:fill="auto"/>
          </w:tcPr>
          <w:p>
            <w:pPr>
              <w:snapToGrid w:val="0"/>
              <w:spacing w:line="38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孵化部意见：                                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负责人签名：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                    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906" w:type="dxa"/>
            <w:gridSpan w:val="5"/>
            <w:shd w:val="clear" w:color="auto" w:fill="auto"/>
          </w:tcPr>
          <w:p>
            <w:pPr>
              <w:snapToGrid w:val="0"/>
              <w:spacing w:line="3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财务部意见：</w:t>
            </w:r>
          </w:p>
          <w:p>
            <w:pPr>
              <w:snapToGrid w:val="0"/>
              <w:spacing w:line="380" w:lineRule="exact"/>
              <w:ind w:firstLine="5040" w:firstLineChars="2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                    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研究院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审批</w:t>
            </w:r>
          </w:p>
        </w:tc>
        <w:tc>
          <w:tcPr>
            <w:tcW w:w="7906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80" w:lineRule="exact"/>
              <w:ind w:firstLine="5040" w:firstLineChars="24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 xml:space="preserve"> 年     月    日</w:t>
            </w:r>
          </w:p>
        </w:tc>
      </w:tr>
    </w:tbl>
    <w:p>
      <w:pPr>
        <w:spacing w:line="320" w:lineRule="exact"/>
        <w:ind w:firstLine="1440" w:firstLineChars="600"/>
      </w:pPr>
      <w:r>
        <w:rPr>
          <w:rFonts w:hint="eastAsia"/>
          <w:sz w:val="24"/>
        </w:rPr>
        <w:t>注</w:t>
      </w:r>
      <w:r>
        <w:rPr>
          <w:sz w:val="24"/>
        </w:rPr>
        <w:t>：</w:t>
      </w:r>
      <w:r>
        <w:rPr>
          <w:rFonts w:hint="eastAsia"/>
          <w:sz w:val="24"/>
        </w:rPr>
        <w:t>(每家企业申请的每个卡位每周</w:t>
      </w:r>
      <w:r>
        <w:rPr>
          <w:sz w:val="24"/>
        </w:rPr>
        <w:t>需办公</w:t>
      </w:r>
      <w:r>
        <w:rPr>
          <w:rFonts w:hint="eastAsia"/>
          <w:sz w:val="24"/>
        </w:rPr>
        <w:t>至少3天).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B4"/>
    <w:rsid w:val="000127BE"/>
    <w:rsid w:val="000A20A6"/>
    <w:rsid w:val="000B0456"/>
    <w:rsid w:val="000B25D0"/>
    <w:rsid w:val="00260B88"/>
    <w:rsid w:val="00296053"/>
    <w:rsid w:val="002B2AA0"/>
    <w:rsid w:val="00303B1E"/>
    <w:rsid w:val="003813FC"/>
    <w:rsid w:val="00390BE4"/>
    <w:rsid w:val="003B3110"/>
    <w:rsid w:val="00445A02"/>
    <w:rsid w:val="00463B80"/>
    <w:rsid w:val="004C6C4A"/>
    <w:rsid w:val="004F3280"/>
    <w:rsid w:val="005439F2"/>
    <w:rsid w:val="009A4D96"/>
    <w:rsid w:val="009C37F8"/>
    <w:rsid w:val="00A213B4"/>
    <w:rsid w:val="00A2203F"/>
    <w:rsid w:val="00AE1C5E"/>
    <w:rsid w:val="00B30F61"/>
    <w:rsid w:val="00BB7E99"/>
    <w:rsid w:val="00CE5046"/>
    <w:rsid w:val="00E334F3"/>
    <w:rsid w:val="00EB4486"/>
    <w:rsid w:val="00F7253B"/>
    <w:rsid w:val="053C57E0"/>
    <w:rsid w:val="37766575"/>
    <w:rsid w:val="5E0E739C"/>
    <w:rsid w:val="60E04F9B"/>
    <w:rsid w:val="7375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kern w:val="0"/>
      <w:sz w:val="20"/>
      <w:szCs w:val="20"/>
    </w:rPr>
  </w:style>
  <w:style w:type="paragraph" w:styleId="4">
    <w:name w:val="Balloon Text"/>
    <w:basedOn w:val="1"/>
    <w:link w:val="18"/>
    <w:semiHidden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fontstyle01"/>
    <w:basedOn w:val="10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13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文字 Char"/>
    <w:basedOn w:val="10"/>
    <w:link w:val="3"/>
    <w:semiHidden/>
    <w:qFormat/>
    <w:uiPriority w:val="99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主题 Char"/>
    <w:basedOn w:val="14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850</Characters>
  <Lines>7</Lines>
  <Paragraphs>1</Paragraphs>
  <TotalTime>1</TotalTime>
  <ScaleCrop>false</ScaleCrop>
  <LinksUpToDate>false</LinksUpToDate>
  <CharactersWithSpaces>998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2021-10-08T06:32:00Z</dcterms:created>
  <dc:creator>a</dc:creator>
  <cp:lastModifiedBy>a</cp:lastModifiedBy>
  <cp:lastPrinted>2021-09-28T03:22:00Z</cp:lastPrinted>
  <dcterms:modified xsi:type="dcterms:W3CDTF">2021-11-16T06:37:03Z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80F2F95704124C65B93AC06FB52931A8</vt:lpwstr>
  </property>
</Properties>
</file>